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 w:firstLineChars="100"/>
        <w:rPr>
          <w:rFonts w:ascii="ＭＳ Ｐ明朝" w:hAnsi="ＭＳ Ｐ明朝" w:eastAsia="ＭＳ Ｐ明朝"/>
          <w:szCs w:val="21"/>
        </w:rPr>
      </w:pPr>
      <w:bookmarkStart w:id="0" w:name="_GoBack"/>
      <w:bookmarkEnd w:id="0"/>
    </w:p>
    <w:p>
      <w:pPr>
        <w:jc w:val="center"/>
        <w:rPr>
          <w:rFonts w:ascii="ＭＳ Ｐ明朝" w:hAnsi="ＭＳ Ｐ明朝" w:eastAsia="ＭＳ Ｐ明朝"/>
          <w:sz w:val="24"/>
          <w:szCs w:val="24"/>
        </w:rPr>
      </w:pPr>
    </w:p>
    <w:p>
      <w:pPr>
        <w:jc w:val="center"/>
        <w:rPr>
          <w:rFonts w:ascii="ＭＳ Ｐ明朝" w:hAnsi="ＭＳ Ｐ明朝" w:eastAsia="ＭＳ Ｐ明朝"/>
          <w:sz w:val="24"/>
          <w:szCs w:val="24"/>
        </w:rPr>
      </w:pPr>
    </w:p>
    <w:p>
      <w:pPr>
        <w:jc w:val="center"/>
        <w:rPr>
          <w:rFonts w:ascii="ＭＳ Ｐ明朝" w:hAnsi="ＭＳ Ｐ明朝" w:eastAsia="ＭＳ Ｐ明朝"/>
          <w:sz w:val="24"/>
          <w:szCs w:val="24"/>
        </w:rPr>
      </w:pPr>
      <w:r>
        <w:rPr>
          <w:rFonts w:hint="eastAsia" w:ascii="ＭＳ Ｐ明朝" w:hAnsi="ＭＳ Ｐ明朝" w:eastAsia="ＭＳ Ｐ明朝"/>
          <w:sz w:val="24"/>
          <w:szCs w:val="24"/>
        </w:rPr>
        <w:t>オンライン授業（授業ライブ配信）実施に関するお願い</w:t>
      </w:r>
    </w:p>
    <w:p>
      <w:pPr>
        <w:rPr>
          <w:rFonts w:ascii="ＭＳ Ｐ明朝" w:hAnsi="ＭＳ Ｐ明朝" w:eastAsia="ＭＳ Ｐ明朝"/>
          <w:szCs w:val="21"/>
        </w:rPr>
      </w:pPr>
    </w:p>
    <w:p>
      <w:pPr>
        <w:ind w:firstLine="210" w:firstLineChars="100"/>
        <w:rPr>
          <w:rFonts w:ascii="ＭＳ Ｐ明朝" w:hAnsi="ＭＳ Ｐ明朝" w:eastAsia="ＭＳ Ｐ明朝"/>
          <w:szCs w:val="21"/>
        </w:rPr>
      </w:pPr>
      <w:r>
        <w:rPr>
          <w:rFonts w:hint="eastAsia" w:ascii="ＭＳ Ｐ明朝" w:hAnsi="ＭＳ Ｐ明朝" w:eastAsia="ＭＳ Ｐ明朝"/>
          <w:szCs w:val="21"/>
        </w:rPr>
        <w:t>オンライン授業（授業ライブ配信）は、授業中の教室にカメラを設置し、中継された授業の様子を自宅等にいる児童生徒が見るというものです。それにより、分散登校であっても、学習進度を遅らせることなく授業を進めることができます。</w:t>
      </w:r>
    </w:p>
    <w:p>
      <w:pPr>
        <w:ind w:firstLine="210" w:firstLineChars="100"/>
        <w:rPr>
          <w:rFonts w:ascii="ＭＳ Ｐ明朝" w:hAnsi="ＭＳ Ｐ明朝" w:eastAsia="ＭＳ Ｐ明朝"/>
          <w:szCs w:val="21"/>
        </w:rPr>
      </w:pPr>
      <w:r>
        <w:rPr>
          <w:rFonts w:hint="eastAsia" w:ascii="ＭＳ Ｐ明朝" w:hAnsi="ＭＳ Ｐ明朝" w:eastAsia="ＭＳ Ｐ明朝"/>
          <w:szCs w:val="21"/>
        </w:rPr>
        <w:t>但し、ライブ中継であるため、以下のようなこと（映り込み）が考えられます。</w:t>
      </w:r>
    </w:p>
    <w:p>
      <w:pPr>
        <w:ind w:firstLine="840" w:firstLineChars="400"/>
        <w:rPr>
          <w:rFonts w:ascii="ＭＳ Ｐ明朝" w:hAnsi="ＭＳ Ｐ明朝" w:eastAsia="ＭＳ Ｐ明朝"/>
          <w:szCs w:val="21"/>
        </w:rPr>
      </w:pPr>
      <w:r>
        <w:rPr>
          <w:rFonts w:hint="eastAsia" w:ascii="ＭＳ Ｐ明朝" w:hAnsi="ＭＳ Ｐ明朝" w:eastAsia="ＭＳ Ｐ明朝"/>
          <w:szCs w:val="21"/>
        </w:rPr>
        <w:t>・児童生徒の姿や行動が中継される</w:t>
      </w:r>
    </w:p>
    <w:p>
      <w:pPr>
        <w:ind w:firstLine="840" w:firstLineChars="400"/>
        <w:rPr>
          <w:rFonts w:ascii="ＭＳ Ｐ明朝" w:hAnsi="ＭＳ Ｐ明朝" w:eastAsia="ＭＳ Ｐ明朝"/>
          <w:szCs w:val="21"/>
        </w:rPr>
      </w:pPr>
      <w:r>
        <w:rPr>
          <w:rFonts w:hint="eastAsia" w:ascii="ＭＳ Ｐ明朝" w:hAnsi="ＭＳ Ｐ明朝" w:eastAsia="ＭＳ Ｐ明朝"/>
          <w:szCs w:val="21"/>
        </w:rPr>
        <w:t>・児童生徒の発言等の音声が中継される</w:t>
      </w:r>
    </w:p>
    <w:p>
      <w:pPr>
        <w:ind w:firstLine="840" w:firstLineChars="400"/>
        <w:rPr>
          <w:rFonts w:ascii="ＭＳ Ｐ明朝" w:hAnsi="ＭＳ Ｐ明朝" w:eastAsia="ＭＳ Ｐ明朝"/>
          <w:szCs w:val="21"/>
        </w:rPr>
      </w:pPr>
      <w:r>
        <w:rPr>
          <w:rFonts w:hint="eastAsia" w:ascii="ＭＳ Ｐ明朝" w:hAnsi="ＭＳ Ｐ明朝" w:eastAsia="ＭＳ Ｐ明朝"/>
          <w:szCs w:val="21"/>
        </w:rPr>
        <w:t>・その他、授業中の活動が中継される（黒板での発表等）</w:t>
      </w:r>
    </w:p>
    <w:p>
      <w:pPr>
        <w:rPr>
          <w:rFonts w:ascii="ＭＳ Ｐ明朝" w:hAnsi="ＭＳ Ｐ明朝" w:eastAsia="ＭＳ Ｐ明朝"/>
          <w:szCs w:val="21"/>
        </w:rPr>
      </w:pPr>
      <w:r>
        <w:rPr>
          <w:rFonts w:hint="eastAsia" w:ascii="ＭＳ Ｐ明朝" w:hAnsi="ＭＳ Ｐ明朝" w:eastAsia="ＭＳ Ｐ明朝"/>
          <w:szCs w:val="21"/>
        </w:rPr>
        <w:t>　カメラは、授業をする教員を中心に映るよう設定しますが、授業の活動上、児童生徒の映り込みがありますことをご了承ください、なお、中継はMicrosoft</w:t>
      </w:r>
      <w:r>
        <w:rPr>
          <w:rFonts w:ascii="ＭＳ Ｐ明朝" w:hAnsi="ＭＳ Ｐ明朝" w:eastAsia="ＭＳ Ｐ明朝"/>
          <w:szCs w:val="21"/>
        </w:rPr>
        <w:t xml:space="preserve"> T</w:t>
      </w:r>
      <w:r>
        <w:rPr>
          <w:rFonts w:hint="eastAsia" w:ascii="ＭＳ Ｐ明朝" w:hAnsi="ＭＳ Ｐ明朝" w:eastAsia="ＭＳ Ｐ明朝"/>
          <w:szCs w:val="21"/>
        </w:rPr>
        <w:t>eamsを使って行いますので、チームに参加している児童生徒以外に配信されることはありません</w:t>
      </w:r>
    </w:p>
    <w:p>
      <w:pPr>
        <w:ind w:firstLine="210" w:firstLineChars="100"/>
        <w:rPr>
          <w:rFonts w:ascii="ＭＳ Ｐ明朝" w:hAnsi="ＭＳ Ｐ明朝" w:eastAsia="ＭＳ Ｐ明朝"/>
          <w:szCs w:val="21"/>
        </w:rPr>
      </w:pPr>
    </w:p>
    <w:p>
      <w:pPr>
        <w:ind w:firstLine="210" w:firstLineChars="100"/>
        <w:rPr>
          <w:rFonts w:ascii="ＭＳ Ｐ明朝" w:hAnsi="ＭＳ Ｐ明朝" w:eastAsia="ＭＳ Ｐ明朝"/>
          <w:szCs w:val="21"/>
        </w:rPr>
      </w:pPr>
      <w:r>
        <w:rPr>
          <w:rFonts w:hint="eastAsia" w:ascii="ＭＳ Ｐ明朝" w:hAnsi="ＭＳ Ｐ明朝" w:eastAsia="ＭＳ Ｐ明朝"/>
          <w:szCs w:val="21"/>
        </w:rPr>
        <w:t>なお、事情によりお子さんの映り込みを避けたい場合は、担任までご連絡ください。座席配置等を工夫します。</w:t>
      </w:r>
    </w:p>
    <w:p>
      <w:pPr>
        <w:ind w:firstLine="210" w:firstLineChars="100"/>
        <w:rPr>
          <w:rFonts w:ascii="ＭＳ Ｐ明朝" w:hAnsi="ＭＳ Ｐ明朝" w:eastAsia="ＭＳ Ｐ明朝"/>
          <w:szCs w:val="21"/>
        </w:rPr>
      </w:pPr>
      <w:r>
        <w:rPr>
          <w:rFonts w:hint="eastAsia" w:ascii="ＭＳ Ｐ明朝" w:hAnsi="ＭＳ Ｐ明朝" w:eastAsia="ＭＳ Ｐ明朝"/>
          <w:szCs w:val="21"/>
        </w:rPr>
        <w:t>また、中継映像の録画やSNS等での発信は、お控えいただきますようお願いいたします。</w:t>
      </w:r>
    </w:p>
    <w:p>
      <w:pPr>
        <w:ind w:firstLine="210" w:firstLineChars="100"/>
        <w:rPr>
          <w:rFonts w:ascii="ＭＳ Ｐ明朝" w:hAnsi="ＭＳ Ｐ明朝" w:eastAsia="ＭＳ Ｐ明朝"/>
          <w:szCs w:val="21"/>
        </w:rPr>
      </w:pPr>
    </w:p>
    <w:p>
      <w:pPr>
        <w:ind w:firstLine="210" w:firstLineChars="100"/>
        <w:rPr>
          <w:rFonts w:ascii="ＭＳ Ｐ明朝" w:hAnsi="ＭＳ Ｐ明朝" w:eastAsia="ＭＳ Ｐ明朝"/>
          <w:szCs w:val="21"/>
        </w:rPr>
      </w:pPr>
    </w:p>
    <w:p>
      <w:pPr>
        <w:ind w:firstLine="210" w:firstLineChars="100"/>
        <w:rPr>
          <w:rFonts w:ascii="ＭＳ Ｐ明朝" w:hAnsi="ＭＳ Ｐ明朝" w:eastAsia="ＭＳ Ｐ明朝"/>
          <w:szCs w:val="21"/>
        </w:rPr>
      </w:pPr>
    </w:p>
    <w:sectPr>
      <w:pgSz w:w="11906" w:h="16838"/>
      <w:pgMar w:top="1134" w:right="1418" w:bottom="1134"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 w:name="ＭＳ Ｐ明朝">
    <w:panose1 w:val="02020600040205080304"/>
    <w:charset w:val="80"/>
    <w:family w:val="roman"/>
    <w:pitch w:val="default"/>
    <w:sig w:usb0="E00002FF" w:usb1="6AC7FDFB" w:usb2="08000012" w:usb3="00000000" w:csb0="4002009F" w:csb1="DFD70000"/>
  </w:font>
  <w:font w:name="GulimChe">
    <w:panose1 w:val="020B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39"/>
    <w:rsid w:val="00047BA3"/>
    <w:rsid w:val="000607AE"/>
    <w:rsid w:val="000611F5"/>
    <w:rsid w:val="00077D3C"/>
    <w:rsid w:val="000A3DC1"/>
    <w:rsid w:val="000A595A"/>
    <w:rsid w:val="000E1311"/>
    <w:rsid w:val="00150CE1"/>
    <w:rsid w:val="001543AC"/>
    <w:rsid w:val="00156EFB"/>
    <w:rsid w:val="00181B35"/>
    <w:rsid w:val="00191330"/>
    <w:rsid w:val="002D2C39"/>
    <w:rsid w:val="002F7378"/>
    <w:rsid w:val="00375996"/>
    <w:rsid w:val="00381619"/>
    <w:rsid w:val="003D14B8"/>
    <w:rsid w:val="003F3276"/>
    <w:rsid w:val="0040104A"/>
    <w:rsid w:val="00401D60"/>
    <w:rsid w:val="00477809"/>
    <w:rsid w:val="004A0470"/>
    <w:rsid w:val="005418DF"/>
    <w:rsid w:val="0054425E"/>
    <w:rsid w:val="005A38D9"/>
    <w:rsid w:val="005A4CB9"/>
    <w:rsid w:val="005A6F5E"/>
    <w:rsid w:val="005B04EC"/>
    <w:rsid w:val="006057DE"/>
    <w:rsid w:val="00605EBB"/>
    <w:rsid w:val="00674B64"/>
    <w:rsid w:val="006830C0"/>
    <w:rsid w:val="006A2C74"/>
    <w:rsid w:val="006B2831"/>
    <w:rsid w:val="006B5E55"/>
    <w:rsid w:val="006D4C7B"/>
    <w:rsid w:val="006F0532"/>
    <w:rsid w:val="0072346B"/>
    <w:rsid w:val="007459EA"/>
    <w:rsid w:val="008E6D9F"/>
    <w:rsid w:val="00933F5B"/>
    <w:rsid w:val="009C630F"/>
    <w:rsid w:val="00A03434"/>
    <w:rsid w:val="00A125CA"/>
    <w:rsid w:val="00A61B01"/>
    <w:rsid w:val="00A730D0"/>
    <w:rsid w:val="00AD1F1F"/>
    <w:rsid w:val="00B166E6"/>
    <w:rsid w:val="00B9062F"/>
    <w:rsid w:val="00BA0284"/>
    <w:rsid w:val="00BA1DD6"/>
    <w:rsid w:val="00C1508D"/>
    <w:rsid w:val="00C15C93"/>
    <w:rsid w:val="00C27EAA"/>
    <w:rsid w:val="00C567DA"/>
    <w:rsid w:val="00D103B8"/>
    <w:rsid w:val="00D21FBC"/>
    <w:rsid w:val="00D33298"/>
    <w:rsid w:val="00D4766C"/>
    <w:rsid w:val="00E53BAF"/>
    <w:rsid w:val="00E7058B"/>
    <w:rsid w:val="00E95A2A"/>
    <w:rsid w:val="00F35EB9"/>
    <w:rsid w:val="00F521C4"/>
    <w:rsid w:val="00FA7BCE"/>
    <w:rsid w:val="00FB52A5"/>
    <w:rsid w:val="37422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9"/>
    <w:unhideWhenUsed/>
    <w:uiPriority w:val="99"/>
    <w:pPr>
      <w:jc w:val="center"/>
    </w:pPr>
    <w:rPr>
      <w:rFonts w:ascii="ＭＳ 明朝" w:hAnsi="ＭＳ 明朝" w:eastAsia="ＭＳ 明朝"/>
    </w:rPr>
  </w:style>
  <w:style w:type="paragraph" w:styleId="3">
    <w:name w:val="Closing"/>
    <w:basedOn w:val="1"/>
    <w:link w:val="10"/>
    <w:unhideWhenUsed/>
    <w:uiPriority w:val="99"/>
    <w:pPr>
      <w:jc w:val="right"/>
    </w:pPr>
    <w:rPr>
      <w:rFonts w:ascii="ＭＳ 明朝" w:hAnsi="ＭＳ 明朝" w:eastAsia="ＭＳ 明朝"/>
    </w:rPr>
  </w:style>
  <w:style w:type="paragraph" w:styleId="4">
    <w:name w:val="footer"/>
    <w:basedOn w:val="1"/>
    <w:link w:val="13"/>
    <w:unhideWhenUsed/>
    <w:qFormat/>
    <w:uiPriority w:val="99"/>
    <w:pPr>
      <w:tabs>
        <w:tab w:val="center" w:pos="4252"/>
        <w:tab w:val="right" w:pos="8504"/>
      </w:tabs>
      <w:snapToGrid w:val="0"/>
    </w:pPr>
  </w:style>
  <w:style w:type="paragraph" w:styleId="5">
    <w:name w:val="Balloon Text"/>
    <w:basedOn w:val="1"/>
    <w:link w:val="11"/>
    <w:semiHidden/>
    <w:unhideWhenUsed/>
    <w:uiPriority w:val="99"/>
    <w:rPr>
      <w:rFonts w:asciiTheme="majorHAnsi" w:hAnsiTheme="majorHAnsi" w:eastAsiaTheme="majorEastAsia" w:cstheme="majorBidi"/>
      <w:sz w:val="18"/>
      <w:szCs w:val="18"/>
    </w:rPr>
  </w:style>
  <w:style w:type="paragraph" w:styleId="6">
    <w:name w:val="header"/>
    <w:basedOn w:val="1"/>
    <w:link w:val="12"/>
    <w:unhideWhenUsed/>
    <w:uiPriority w:val="99"/>
    <w:pPr>
      <w:tabs>
        <w:tab w:val="center" w:pos="4252"/>
        <w:tab w:val="right" w:pos="8504"/>
      </w:tabs>
      <w:snapToGrid w:val="0"/>
    </w:pPr>
  </w:style>
  <w:style w:type="character" w:customStyle="1" w:styleId="9">
    <w:name w:val="記 (文字)"/>
    <w:basedOn w:val="7"/>
    <w:link w:val="2"/>
    <w:uiPriority w:val="99"/>
    <w:rPr>
      <w:rFonts w:ascii="ＭＳ 明朝" w:hAnsi="ＭＳ 明朝" w:eastAsia="ＭＳ 明朝"/>
    </w:rPr>
  </w:style>
  <w:style w:type="character" w:customStyle="1" w:styleId="10">
    <w:name w:val="結語 (文字)"/>
    <w:basedOn w:val="7"/>
    <w:link w:val="3"/>
    <w:uiPriority w:val="99"/>
    <w:rPr>
      <w:rFonts w:ascii="ＭＳ 明朝" w:hAnsi="ＭＳ 明朝" w:eastAsia="ＭＳ 明朝"/>
    </w:rPr>
  </w:style>
  <w:style w:type="character" w:customStyle="1" w:styleId="11">
    <w:name w:val="吹き出し (文字)"/>
    <w:basedOn w:val="7"/>
    <w:link w:val="5"/>
    <w:semiHidden/>
    <w:uiPriority w:val="99"/>
    <w:rPr>
      <w:rFonts w:asciiTheme="majorHAnsi" w:hAnsiTheme="majorHAnsi" w:eastAsiaTheme="majorEastAsia" w:cstheme="majorBidi"/>
      <w:sz w:val="18"/>
      <w:szCs w:val="18"/>
    </w:rPr>
  </w:style>
  <w:style w:type="character" w:customStyle="1" w:styleId="12">
    <w:name w:val="ヘッダー (文字)"/>
    <w:basedOn w:val="7"/>
    <w:link w:val="6"/>
    <w:qFormat/>
    <w:uiPriority w:val="99"/>
  </w:style>
  <w:style w:type="character" w:customStyle="1" w:styleId="13">
    <w:name w:val="フッター (文字)"/>
    <w:basedOn w:val="7"/>
    <w:link w:val="4"/>
    <w:qFormat/>
    <w:uiPriority w:val="99"/>
  </w:style>
  <w:style w:type="paragraph" w:styleId="14">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情報システム課</Company>
  <Pages>1</Pages>
  <Words>68</Words>
  <Characters>392</Characters>
  <Lines>3</Lines>
  <Paragraphs>1</Paragraphs>
  <TotalTime>0</TotalTime>
  <ScaleCrop>false</ScaleCrop>
  <LinksUpToDate>false</LinksUpToDate>
  <CharactersWithSpaces>459</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2021-09-07T07:32:00Z</dcterms:created>
  <dc:creator>茨木市</dc:creator>
  <cp:lastModifiedBy>j09rduser001</cp:lastModifiedBy>
  <cp:lastPrinted>2021-09-07T01:29:00Z</cp:lastPrinted>
  <dcterms:modified xsi:type="dcterms:W3CDTF">2021-09-08T02:43:35Z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